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2D" w:rsidRPr="00BA4674" w:rsidRDefault="004B592D" w:rsidP="00BA46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46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B592D" w:rsidRPr="00BA4674" w:rsidRDefault="00BA4674" w:rsidP="00BA46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74">
        <w:rPr>
          <w:rFonts w:ascii="Times New Roman" w:hAnsi="Times New Roman" w:cs="Times New Roman"/>
          <w:b/>
          <w:sz w:val="28"/>
          <w:szCs w:val="28"/>
        </w:rPr>
        <w:t>БОЛЬШЕЧАПУРНИКОВСКОГО</w:t>
      </w:r>
      <w:r w:rsidR="004B592D" w:rsidRPr="00BA46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B592D" w:rsidRPr="00BA4674" w:rsidRDefault="004B592D" w:rsidP="00BA46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74">
        <w:rPr>
          <w:rFonts w:ascii="Times New Roman" w:hAnsi="Times New Roman" w:cs="Times New Roman"/>
          <w:b/>
          <w:sz w:val="28"/>
          <w:szCs w:val="28"/>
        </w:rPr>
        <w:t>СВЕТЛОЯРСКОГО МУНИЦИПАЛЬНОГО РАЙОНА</w:t>
      </w:r>
    </w:p>
    <w:p w:rsidR="004B592D" w:rsidRDefault="004B592D" w:rsidP="00BA46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74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BA4674" w:rsidRPr="00BA4674" w:rsidRDefault="00BA4674" w:rsidP="00BA46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B74089" w:rsidRDefault="00B74089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</w:p>
    <w:p w:rsidR="000D123E" w:rsidRPr="004B592D" w:rsidRDefault="004B592D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5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B3A9B" w:rsidRPr="00B74089" w:rsidRDefault="004B592D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00.00.000</w:t>
      </w: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B3A9B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87A47" w:rsidRPr="00487A47">
        <w:rPr>
          <w:rFonts w:ascii="Times New Roman" w:eastAsia="Times New Roman" w:hAnsi="Times New Roman" w:cs="Times New Roman"/>
          <w:b/>
          <w:color w:val="000000"/>
          <w:sz w:val="24"/>
        </w:rPr>
        <w:t>Большечапурниковского</w:t>
      </w:r>
      <w:r w:rsidR="008579BA" w:rsidRPr="008579B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сельского поселения Светлоярского муниципального 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F93AF3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0666D4" w:rsidRPr="007909B4">
        <w:rPr>
          <w:rFonts w:ascii="Times New Roman" w:eastAsia="Times New Roman" w:hAnsi="Times New Roman" w:cs="Times New Roman"/>
          <w:color w:val="000000"/>
          <w:sz w:val="24"/>
        </w:rPr>
        <w:t>на основании</w:t>
      </w:r>
      <w:r w:rsidR="00735946" w:rsidRPr="00735946">
        <w:rPr>
          <w:rFonts w:ascii="Times New Roman" w:eastAsia="Times New Roman" w:hAnsi="Times New Roman" w:cs="Times New Roman"/>
          <w:color w:val="000000"/>
          <w:sz w:val="24"/>
        </w:rPr>
        <w:t>письма Комитета экономической политики и развития Волгоградской области от 09.09.2024 года № 07-08-02-24/9036</w:t>
      </w:r>
      <w:r w:rsidR="000666D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487A47">
        <w:rPr>
          <w:rFonts w:ascii="Times New Roman" w:eastAsia="Times New Roman" w:hAnsi="Times New Roman" w:cs="Times New Roman"/>
          <w:color w:val="000000"/>
          <w:sz w:val="24"/>
        </w:rPr>
        <w:t xml:space="preserve"> Большечапурниковск</w:t>
      </w:r>
      <w:r w:rsidR="00487A47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897702" w:rsidRPr="00897702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487A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97702" w:rsidRPr="00897702">
        <w:rPr>
          <w:rFonts w:ascii="Times New Roman" w:eastAsia="Times New Roman" w:hAnsi="Times New Roman" w:cs="Times New Roman"/>
          <w:color w:val="000000"/>
          <w:sz w:val="24"/>
        </w:rPr>
        <w:t>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487A47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487A47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487A47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E27CE" w:rsidRPr="002E27CE">
        <w:rPr>
          <w:rFonts w:ascii="Times New Roman" w:eastAsia="Times New Roman" w:hAnsi="Times New Roman" w:cs="Times New Roman"/>
          <w:color w:val="000000"/>
          <w:sz w:val="24"/>
        </w:rPr>
        <w:t>сельского поселения Светлоярского муниципального района Волгоградской области</w:t>
      </w:r>
      <w:r w:rsidR="002E27CE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4B592D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B592D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87A47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487A47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830296" w:rsidRPr="00830296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E21EF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E21EF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87A47" w:rsidRDefault="00487A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87A47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487A47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487A47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</w:p>
    <w:p w:rsidR="000D123E" w:rsidRDefault="004B59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</w:t>
      </w:r>
      <w:r w:rsidR="00487A4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487A47">
        <w:rPr>
          <w:rFonts w:ascii="Times New Roman" w:eastAsia="Times New Roman" w:hAnsi="Times New Roman" w:cs="Times New Roman"/>
          <w:color w:val="000000"/>
          <w:sz w:val="24"/>
        </w:rPr>
        <w:t>А.А.</w:t>
      </w:r>
      <w:r w:rsidR="009564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87A47">
        <w:rPr>
          <w:rFonts w:ascii="Times New Roman" w:eastAsia="Times New Roman" w:hAnsi="Times New Roman" w:cs="Times New Roman"/>
          <w:color w:val="000000"/>
          <w:sz w:val="24"/>
        </w:rPr>
        <w:t>Гулян</w:t>
      </w:r>
    </w:p>
    <w:p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92D" w:rsidRDefault="004B592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92D" w:rsidRDefault="004B592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92D" w:rsidRDefault="004B592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A7148" w:rsidP="00EA7148">
      <w:pPr>
        <w:spacing w:after="0" w:line="276" w:lineRule="auto"/>
        <w:ind w:left="4248" w:firstLine="15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риложение</w:t>
      </w:r>
    </w:p>
    <w:p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EA7148" w:rsidRDefault="00487A47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</w:p>
    <w:p w:rsidR="000D123E" w:rsidRDefault="00D2462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772E1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EA7148" w:rsidRPr="00EA7148">
        <w:rPr>
          <w:rFonts w:ascii="Times New Roman" w:eastAsia="Times New Roman" w:hAnsi="Times New Roman" w:cs="Times New Roman"/>
          <w:b/>
          <w:color w:val="000000"/>
          <w:sz w:val="24"/>
        </w:rPr>
        <w:t>Большечапурниковского</w:t>
      </w:r>
      <w:r w:rsidR="003B0742" w:rsidRPr="003B07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5A24C1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видаконтроля, описание текущего уровня развития профилактической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EA7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772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EA7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proofErr w:type="gramEnd"/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Большечапурниковск</w:t>
      </w:r>
      <w:r w:rsidR="00772E18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8D0519" w:rsidRPr="008D0519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772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5A24C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5A24C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>Большечапурниковск</w:t>
      </w:r>
      <w:r w:rsidR="00772E18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8D0519" w:rsidRPr="008D0519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 </w:t>
      </w:r>
      <w:r w:rsidR="00356D7F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жилищного контроля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336"Об особенностях организации и осуществления государственного контроля (надзора), муниципального контроля"</w:t>
      </w:r>
      <w:r w:rsidR="005447E4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законных оснований для</w:t>
      </w:r>
      <w:proofErr w:type="gramEnd"/>
      <w:r w:rsidR="005447E4">
        <w:rPr>
          <w:rFonts w:ascii="Times New Roman" w:eastAsia="Times New Roman" w:hAnsi="Times New Roman" w:cs="Times New Roman"/>
          <w:color w:val="000000"/>
          <w:sz w:val="24"/>
        </w:rPr>
        <w:t xml:space="preserve">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3C0E" w:rsidRDefault="0082686F" w:rsidP="00772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года</w:t>
      </w:r>
      <w:r w:rsidR="006D438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 xml:space="preserve">проведены следующие 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A5079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>01</w:t>
      </w:r>
      <w:r w:rsidR="007909B4" w:rsidRPr="007909B4">
        <w:rPr>
          <w:rFonts w:ascii="Times New Roman" w:eastAsia="Times New Roman" w:hAnsi="Times New Roman" w:cs="Times New Roman"/>
          <w:color w:val="000000"/>
          <w:sz w:val="24"/>
        </w:rPr>
        <w:t>.11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909B4" w:rsidRPr="007909B4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772E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EB0BD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2023 год;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BF3C0E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82686F" w:rsidRPr="0082686F" w:rsidRDefault="0082686F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82686F" w:rsidRPr="0082686F" w:rsidRDefault="0082686F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lastRenderedPageBreak/>
        <w:t>индекса административного давления, снизив контрольную и административную нагрузку на бизнес.</w:t>
      </w:r>
    </w:p>
    <w:p w:rsidR="009D0D81" w:rsidRDefault="0082686F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686F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FD70CD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6D438D" w:rsidRDefault="00D052C7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909B4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насайте</w:t>
      </w:r>
      <w:proofErr w:type="gramEnd"/>
      <w:r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D052C7" w:rsidRDefault="00D052C7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2949"/>
        <w:gridCol w:w="2405"/>
        <w:gridCol w:w="3574"/>
      </w:tblGrid>
      <w:tr w:rsidR="000D123E" w:rsidRPr="00E7709D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E7709D" w:rsidRDefault="00927500">
            <w:pPr>
              <w:spacing w:after="0" w:line="276" w:lineRule="auto"/>
              <w:jc w:val="both"/>
            </w:pPr>
            <w:r w:rsidRPr="00E7709D"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proofErr w:type="gramStart"/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7709D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E7709D" w:rsidRDefault="00927500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E7709D" w:rsidRDefault="00927500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E7709D" w:rsidRDefault="00927500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Структурное подразделение, ответственное за реализацию</w:t>
            </w:r>
          </w:p>
        </w:tc>
      </w:tr>
      <w:tr w:rsidR="007909B4" w:rsidRPr="00E7709D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  <w:p w:rsidR="007909B4" w:rsidRPr="00E7709D" w:rsidRDefault="0079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E7709D">
              <w:rPr>
                <w:rFonts w:ascii="Segoe UI Symbol" w:eastAsia="Segoe UI Symbol" w:hAnsi="Segoe UI Symbol" w:cs="Segoe UI Symbol"/>
              </w:rPr>
              <w:t>№</w:t>
            </w:r>
            <w:r w:rsidRPr="00E7709D">
              <w:rPr>
                <w:rFonts w:ascii="Times New Roman" w:eastAsia="Times New Roman" w:hAnsi="Times New Roman" w:cs="Times New Roman"/>
              </w:rPr>
              <w:t xml:space="preserve"> 248-ФЗ, на </w:t>
            </w:r>
            <w:proofErr w:type="gramStart"/>
            <w:r w:rsidRPr="00E7709D">
              <w:rPr>
                <w:rFonts w:ascii="Times New Roman" w:eastAsia="Times New Roman" w:hAnsi="Times New Roman" w:cs="Times New Roman"/>
              </w:rPr>
              <w:t>своем</w:t>
            </w:r>
            <w:proofErr w:type="gramEnd"/>
            <w:r w:rsidRPr="00E7709D">
              <w:rPr>
                <w:rFonts w:ascii="Times New Roman" w:eastAsia="Times New Roman" w:hAnsi="Times New Roman" w:cs="Times New Roman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</w:t>
            </w:r>
            <w:r w:rsidRPr="00E7709D">
              <w:rPr>
                <w:rFonts w:ascii="Times New Roman" w:eastAsia="Times New Roman" w:hAnsi="Times New Roman" w:cs="Times New Roman"/>
              </w:rPr>
              <w:lastRenderedPageBreak/>
              <w:t xml:space="preserve">лиц в государственных информационных системах (при их наличии) и в иных формах. 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В рамках настоящего профилактического мероприятия, администрация осуществляет: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 xml:space="preserve">-разработку схем и/или </w:t>
            </w:r>
            <w:proofErr w:type="spellStart"/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инфографики</w:t>
            </w:r>
            <w:proofErr w:type="spellEnd"/>
            <w:r w:rsidRPr="00E770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E7709D">
              <w:rPr>
                <w:rFonts w:ascii="Times New Roman" w:eastAsia="Times New Roman" w:hAnsi="Times New Roman" w:cs="Times New Roman"/>
                <w:color w:val="000000"/>
              </w:rPr>
              <w:t>содержащей</w:t>
            </w:r>
            <w:proofErr w:type="gramEnd"/>
            <w:r w:rsidRPr="00E7709D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требования 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- размещение сведений о порядке досудебного обжалования решений администрации, действий (бездействия) его должностных лиц;</w:t>
            </w:r>
          </w:p>
          <w:p w:rsidR="007909B4" w:rsidRPr="00E7709D" w:rsidRDefault="007909B4" w:rsidP="004A68C6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- возможность размещения исчерпывающего перечня сведений, которые могут запрашиваться администрацией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78485E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lastRenderedPageBreak/>
              <w:t xml:space="preserve">Еженедельно (по мере обновления информации)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78485E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Ведущий специалист Администрация </w:t>
            </w:r>
            <w:r w:rsidR="00BA4674">
              <w:rPr>
                <w:rFonts w:ascii="Times New Roman" w:eastAsia="Times New Roman" w:hAnsi="Times New Roman" w:cs="Times New Roman"/>
              </w:rPr>
              <w:t>Большечапурниковск</w:t>
            </w:r>
            <w:r w:rsidR="00BA4674" w:rsidRPr="00E7709D">
              <w:rPr>
                <w:rFonts w:ascii="Times New Roman" w:eastAsia="Times New Roman" w:hAnsi="Times New Roman" w:cs="Times New Roman"/>
              </w:rPr>
              <w:t>ого</w:t>
            </w:r>
            <w:r w:rsidRPr="00E7709D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7909B4" w:rsidRPr="00E7709D" w:rsidTr="007909B4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  <w:r w:rsidR="003D010E" w:rsidRPr="00E7709D">
              <w:rPr>
                <w:rFonts w:ascii="Times New Roman" w:eastAsia="Times New Roman" w:hAnsi="Times New Roman" w:cs="Times New Roman"/>
                <w:color w:val="000000"/>
              </w:rPr>
              <w:t xml:space="preserve"> за 2024 год. </w:t>
            </w:r>
          </w:p>
          <w:p w:rsidR="007909B4" w:rsidRPr="00E7709D" w:rsidRDefault="007909B4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</w:rPr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E7709D">
              <w:rPr>
                <w:rFonts w:ascii="Times New Roman" w:eastAsia="Times New Roman" w:hAnsi="Times New Roman" w:cs="Times New Roman"/>
              </w:rPr>
              <w:lastRenderedPageBreak/>
              <w:t>результатах.</w:t>
            </w:r>
          </w:p>
          <w:p w:rsidR="007909B4" w:rsidRPr="00E7709D" w:rsidRDefault="007909B4" w:rsidP="001504E7">
            <w:pPr>
              <w:spacing w:after="0" w:line="240" w:lineRule="auto"/>
              <w:ind w:right="131" w:firstLine="119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администрации.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78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709D">
              <w:rPr>
                <w:rFonts w:ascii="Times New Roman" w:eastAsia="Times New Roman" w:hAnsi="Times New Roman" w:cs="Times New Roman"/>
              </w:rPr>
              <w:lastRenderedPageBreak/>
              <w:t>не позднее 30 января 202</w:t>
            </w:r>
            <w:r w:rsidR="003D010E" w:rsidRPr="00E7709D">
              <w:rPr>
                <w:rFonts w:ascii="Times New Roman" w:eastAsia="Times New Roman" w:hAnsi="Times New Roman" w:cs="Times New Roman"/>
              </w:rPr>
              <w:t>5</w:t>
            </w:r>
            <w:r w:rsidRPr="00E7709D">
              <w:rPr>
                <w:rFonts w:ascii="Times New Roman" w:eastAsia="Times New Roman" w:hAnsi="Times New Roman" w:cs="Times New Roman"/>
              </w:rPr>
              <w:t xml:space="preserve"> года.</w:t>
            </w:r>
          </w:p>
          <w:p w:rsidR="007909B4" w:rsidRPr="00E7709D" w:rsidRDefault="007909B4" w:rsidP="0078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09B4" w:rsidRPr="00E7709D" w:rsidRDefault="007909B4" w:rsidP="0078485E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78485E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BA4674">
              <w:rPr>
                <w:rFonts w:ascii="Times New Roman" w:eastAsia="Times New Roman" w:hAnsi="Times New Roman" w:cs="Times New Roman"/>
              </w:rPr>
              <w:t>Большечапурниковск</w:t>
            </w:r>
            <w:r w:rsidR="00BA4674" w:rsidRPr="00E7709D">
              <w:rPr>
                <w:rFonts w:ascii="Times New Roman" w:eastAsia="Times New Roman" w:hAnsi="Times New Roman" w:cs="Times New Roman"/>
              </w:rPr>
              <w:t>ого</w:t>
            </w:r>
            <w:r w:rsidRPr="00E7709D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7909B4" w:rsidRPr="00E7709D" w:rsidTr="007909B4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</w:t>
            </w:r>
          </w:p>
          <w:p w:rsidR="007909B4" w:rsidRPr="00E7709D" w:rsidRDefault="007909B4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</w:rPr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909B4" w:rsidRPr="00E7709D" w:rsidRDefault="007909B4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65106A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E7709D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E7709D">
              <w:rPr>
                <w:rFonts w:ascii="Times New Roman" w:eastAsia="Times New Roman" w:hAnsi="Times New Roman" w:cs="Times New Roman"/>
              </w:rPr>
              <w:t>Большечапурниковск</w:t>
            </w:r>
            <w:r w:rsidRPr="00E7709D">
              <w:rPr>
                <w:rFonts w:ascii="Times New Roman" w:eastAsia="Times New Roman" w:hAnsi="Times New Roman" w:cs="Times New Roman"/>
              </w:rPr>
              <w:t>ого сельского поселения</w:t>
            </w:r>
          </w:p>
        </w:tc>
      </w:tr>
      <w:tr w:rsidR="007909B4" w:rsidRPr="00E7709D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</w:t>
            </w:r>
            <w:r w:rsidRPr="00E7709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уполномоченным должностным лицом администрации.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</w:t>
            </w:r>
            <w:proofErr w:type="gramStart"/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E7709D">
              <w:rPr>
                <w:rFonts w:ascii="Times New Roman" w:eastAsia="Times New Roman" w:hAnsi="Times New Roman" w:cs="Times New Roman"/>
                <w:color w:val="000000"/>
              </w:rPr>
              <w:t xml:space="preserve"> таким вопроса как: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709D">
              <w:rPr>
                <w:rFonts w:ascii="Times New Roman" w:eastAsia="Times New Roman" w:hAnsi="Times New Roman" w:cs="Times New Roman"/>
              </w:rPr>
              <w:t>1) порядка проведения контрольных мероприятий;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709D">
              <w:rPr>
                <w:rFonts w:ascii="Times New Roman" w:eastAsia="Times New Roman" w:hAnsi="Times New Roman" w:cs="Times New Roman"/>
              </w:rPr>
              <w:t>2) периодичности проведения контрольных мероприятий;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709D">
              <w:rPr>
                <w:rFonts w:ascii="Times New Roman" w:eastAsia="Times New Roman" w:hAnsi="Times New Roman" w:cs="Times New Roman"/>
              </w:rPr>
              <w:t>3) порядка принятия решений по итогам контрольных мероприятий;</w:t>
            </w:r>
          </w:p>
          <w:p w:rsidR="007909B4" w:rsidRPr="00E7709D" w:rsidRDefault="007909B4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78485E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lastRenderedPageBreak/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78485E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Ведущий специалист Администрации </w:t>
            </w:r>
            <w:r w:rsidR="00BA4674">
              <w:rPr>
                <w:rFonts w:ascii="Times New Roman" w:eastAsia="Times New Roman" w:hAnsi="Times New Roman" w:cs="Times New Roman"/>
              </w:rPr>
              <w:t>Большечапурниковск</w:t>
            </w:r>
            <w:r w:rsidR="00BA4674" w:rsidRPr="00E7709D">
              <w:rPr>
                <w:rFonts w:ascii="Times New Roman" w:eastAsia="Times New Roman" w:hAnsi="Times New Roman" w:cs="Times New Roman"/>
              </w:rPr>
              <w:t>ого</w:t>
            </w:r>
            <w:r w:rsidRPr="00E7709D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7909B4" w:rsidRPr="00E7709D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  <w:p w:rsidR="007909B4" w:rsidRPr="00E7709D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7909B4" w:rsidRPr="00E7709D" w:rsidRDefault="007909B4" w:rsidP="00BE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7909B4" w:rsidRPr="00E7709D" w:rsidRDefault="007909B4" w:rsidP="009B50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09D">
              <w:rPr>
                <w:rFonts w:ascii="Times New Roman" w:hAnsi="Times New Roman" w:cs="Times New Roman"/>
              </w:rPr>
              <w:t xml:space="preserve">Контролируемое лицо вправе обратиться в администрацию с заявлением о проведении в отношении него профилактического визита.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770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сентябрь 2025 года</w:t>
            </w:r>
          </w:p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40D63" w:rsidRPr="00E7709D" w:rsidRDefault="00D40D63" w:rsidP="00D40D6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09D">
              <w:rPr>
                <w:rFonts w:ascii="Times New Roman" w:hAnsi="Times New Roman" w:cs="Times New Roman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визита;</w:t>
            </w:r>
          </w:p>
          <w:p w:rsidR="007909B4" w:rsidRPr="00E7709D" w:rsidRDefault="00D40D63" w:rsidP="00D40D6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09D">
              <w:rPr>
                <w:rFonts w:ascii="Times New Roman" w:hAnsi="Times New Roman" w:cs="Times New Roman"/>
              </w:rPr>
              <w:t xml:space="preserve"> - по собственной инициативе в рамках соответствующего плана профилактики.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E7709D" w:rsidRDefault="007909B4" w:rsidP="0078485E">
            <w:pPr>
              <w:spacing w:after="0" w:line="276" w:lineRule="auto"/>
              <w:jc w:val="both"/>
            </w:pPr>
            <w:r w:rsidRPr="00E7709D">
              <w:rPr>
                <w:rFonts w:ascii="Times New Roman" w:eastAsia="Times New Roman" w:hAnsi="Times New Roman" w:cs="Times New Roman"/>
              </w:rPr>
              <w:t xml:space="preserve">Инспектор (ведущий специалист) Администрации </w:t>
            </w:r>
            <w:r w:rsidR="00E7709D">
              <w:rPr>
                <w:rFonts w:ascii="Times New Roman" w:eastAsia="Times New Roman" w:hAnsi="Times New Roman" w:cs="Times New Roman"/>
              </w:rPr>
              <w:t>Большечапурниковск</w:t>
            </w:r>
            <w:r w:rsidR="00E7709D" w:rsidRPr="00E7709D">
              <w:rPr>
                <w:rFonts w:ascii="Times New Roman" w:eastAsia="Times New Roman" w:hAnsi="Times New Roman" w:cs="Times New Roman"/>
              </w:rPr>
              <w:t>ого</w:t>
            </w:r>
            <w:r w:rsidRPr="00E7709D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</w:tbl>
    <w:p w:rsidR="000D123E" w:rsidRPr="00E7709D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</w:rPr>
      </w:pPr>
    </w:p>
    <w:p w:rsidR="000D123E" w:rsidRPr="00E7709D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6237"/>
        <w:gridCol w:w="2556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4" w:lineRule="auto"/>
              <w:ind w:left="155" w:right="121" w:firstLine="45"/>
            </w:pPr>
            <w:r w:rsidRPr="00D40D63">
              <w:rPr>
                <w:rFonts w:ascii="Segoe UI Symbol" w:eastAsia="Segoe UI Symbol" w:hAnsi="Segoe UI Symbol" w:cs="Segoe UI Symbol"/>
              </w:rPr>
              <w:t>№</w:t>
            </w:r>
            <w:proofErr w:type="gramStart"/>
            <w:r w:rsidRPr="00D40D6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40D6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0" w:lineRule="auto"/>
              <w:ind w:left="46" w:right="42"/>
              <w:jc w:val="center"/>
            </w:pPr>
            <w:r w:rsidRPr="00D40D63">
              <w:rPr>
                <w:rFonts w:ascii="Times New Roman" w:eastAsia="Times New Roman" w:hAnsi="Times New Roman" w:cs="Times New Roman"/>
              </w:rPr>
              <w:t>Наименование</w:t>
            </w:r>
            <w:r w:rsidR="00E7709D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0" w:lineRule="auto"/>
              <w:ind w:left="761" w:right="743"/>
              <w:jc w:val="center"/>
            </w:pPr>
            <w:r w:rsidRPr="00D40D63"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0" w:lineRule="auto"/>
              <w:ind w:left="205" w:right="194"/>
              <w:jc w:val="center"/>
            </w:pPr>
            <w:r w:rsidRPr="00D40D6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</w:rPr>
            </w:pPr>
            <w:r w:rsidRPr="00D40D63">
              <w:rPr>
                <w:rFonts w:ascii="Times New Roman" w:eastAsia="Times New Roman" w:hAnsi="Times New Roman" w:cs="Times New Roman"/>
              </w:rPr>
              <w:t>Полнота информации, размещенной на официальном сайтеконтрольного органа в сети «Интернет» в соответствии с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частью 3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статьи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46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Федерального закона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от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31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июля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2021 г.</w:t>
            </w:r>
          </w:p>
          <w:p w:rsidR="000D123E" w:rsidRPr="00D40D63" w:rsidRDefault="00927500">
            <w:pPr>
              <w:spacing w:after="0" w:line="240" w:lineRule="auto"/>
              <w:ind w:left="60" w:right="59"/>
              <w:jc w:val="both"/>
            </w:pPr>
            <w:r w:rsidRPr="00D40D63">
              <w:rPr>
                <w:rFonts w:ascii="Segoe UI Symbol" w:eastAsia="Segoe UI Symbol" w:hAnsi="Segoe UI Symbol" w:cs="Segoe UI Symbol"/>
              </w:rPr>
              <w:t>№</w:t>
            </w:r>
            <w:r w:rsidRPr="00D40D63">
              <w:rPr>
                <w:rFonts w:ascii="Times New Roman" w:eastAsia="Times New Roman" w:hAnsi="Times New Roman" w:cs="Times New Roman"/>
              </w:rPr>
              <w:t>248-</w:t>
            </w:r>
            <w:r w:rsidR="007D14A8" w:rsidRPr="00D40D63">
              <w:rPr>
                <w:rFonts w:ascii="Times New Roman" w:eastAsia="Times New Roman" w:hAnsi="Times New Roman" w:cs="Times New Roman"/>
              </w:rPr>
              <w:t>Ф</w:t>
            </w:r>
            <w:r w:rsidRPr="00D40D63">
              <w:rPr>
                <w:rFonts w:ascii="Times New Roman" w:eastAsia="Times New Roman" w:hAnsi="Times New Roman" w:cs="Times New Roman"/>
              </w:rPr>
              <w:t>З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«О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контроле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(надзоре)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и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lastRenderedPageBreak/>
              <w:t>муниципальном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контроле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в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0" w:lineRule="auto"/>
              <w:ind w:left="761" w:right="743"/>
              <w:jc w:val="center"/>
            </w:pPr>
            <w:r w:rsidRPr="00D40D63">
              <w:rPr>
                <w:rFonts w:ascii="Times New Roman" w:eastAsia="Times New Roman" w:hAnsi="Times New Roman" w:cs="Times New Roman"/>
              </w:rPr>
              <w:lastRenderedPageBreak/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0" w:lineRule="auto"/>
              <w:ind w:left="205" w:right="194"/>
              <w:jc w:val="center"/>
            </w:pPr>
            <w:r w:rsidRPr="00D40D63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2" w:lineRule="auto"/>
              <w:ind w:left="60" w:right="51"/>
              <w:jc w:val="both"/>
            </w:pPr>
            <w:r w:rsidRPr="00D40D63">
              <w:rPr>
                <w:rFonts w:ascii="Times New Roman" w:eastAsia="Times New Roman" w:hAnsi="Times New Roman" w:cs="Times New Roman"/>
              </w:rPr>
              <w:t>Удовлетворенность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контролируемых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лиц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и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их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представителям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и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консультированием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контрольного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1" w:after="0" w:line="240" w:lineRule="auto"/>
              <w:ind w:left="544" w:right="472" w:hanging="40"/>
            </w:pPr>
            <w:r w:rsidRPr="00D40D63">
              <w:rPr>
                <w:rFonts w:ascii="Times New Roman" w:eastAsia="Times New Roman" w:hAnsi="Times New Roman" w:cs="Times New Roman"/>
              </w:rPr>
              <w:t>100 % от</w:t>
            </w:r>
            <w:r w:rsidR="0065106A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числа</w:t>
            </w:r>
            <w:r w:rsidR="00651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40D63">
              <w:rPr>
                <w:rFonts w:ascii="Times New Roman" w:eastAsia="Times New Roman" w:hAnsi="Times New Roman" w:cs="Times New Roman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6" w:after="0" w:line="240" w:lineRule="auto"/>
              <w:ind w:left="205" w:right="194"/>
              <w:jc w:val="center"/>
            </w:pPr>
            <w:r w:rsidRPr="00D40D6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6" w:after="0" w:line="240" w:lineRule="auto"/>
              <w:ind w:left="46" w:right="139"/>
              <w:jc w:val="center"/>
            </w:pPr>
            <w:r w:rsidRPr="00D40D63">
              <w:rPr>
                <w:rFonts w:ascii="Times New Roman" w:eastAsia="Times New Roman" w:hAnsi="Times New Roman" w:cs="Times New Roman"/>
              </w:rPr>
              <w:t>Количество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проведенных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D40D63" w:rsidRDefault="00927500">
            <w:pPr>
              <w:spacing w:before="106" w:after="0" w:line="240" w:lineRule="auto"/>
              <w:ind w:left="178" w:right="162" w:firstLine="2"/>
              <w:jc w:val="center"/>
            </w:pPr>
            <w:r w:rsidRPr="00D40D63">
              <w:rPr>
                <w:rFonts w:ascii="Times New Roman" w:eastAsia="Times New Roman" w:hAnsi="Times New Roman" w:cs="Times New Roman"/>
              </w:rPr>
              <w:t>не менее 2 мероприятий,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проведенных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контрольным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(надзорным)</w:t>
            </w:r>
            <w:r w:rsidR="00D40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63">
              <w:rPr>
                <w:rFonts w:ascii="Times New Roman" w:eastAsia="Times New Roman" w:hAnsi="Times New Roman" w:cs="Times New Roman"/>
              </w:rPr>
              <w:t>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0AAB" w:rsidRDefault="00CC0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52D3" w:rsidRDefault="005D52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Pr="007909B4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909B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:rsidR="003F2BED" w:rsidRPr="007909B4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3F2BED" w:rsidRPr="007909B4" w:rsidRDefault="003F2BED" w:rsidP="003F2BED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2BED" w:rsidRPr="007909B4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Pr="007909B4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3F2BED" w:rsidRPr="007909B4" w:rsidTr="00503ABB">
        <w:trPr>
          <w:trHeight w:val="1244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7909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3F2BED" w:rsidRPr="007909B4" w:rsidRDefault="003F2BED" w:rsidP="003F2B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3F2BED" w:rsidRPr="007909B4" w:rsidTr="00503ABB">
        <w:trPr>
          <w:trHeight w:val="41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7909B4" w:rsidTr="00503ABB">
        <w:trPr>
          <w:trHeight w:val="52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7909B4" w:rsidTr="00503ABB">
        <w:trPr>
          <w:trHeight w:val="52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3F2BED" w:rsidTr="00503ABB">
        <w:trPr>
          <w:trHeight w:val="529"/>
        </w:trPr>
        <w:tc>
          <w:tcPr>
            <w:tcW w:w="426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487A4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153F0"/>
    <w:rsid w:val="000213ED"/>
    <w:rsid w:val="00022818"/>
    <w:rsid w:val="00054435"/>
    <w:rsid w:val="000666D4"/>
    <w:rsid w:val="00067ADC"/>
    <w:rsid w:val="000A5FFB"/>
    <w:rsid w:val="000D123E"/>
    <w:rsid w:val="00102FFC"/>
    <w:rsid w:val="001504E7"/>
    <w:rsid w:val="00180647"/>
    <w:rsid w:val="00184AFB"/>
    <w:rsid w:val="00191534"/>
    <w:rsid w:val="001A77E5"/>
    <w:rsid w:val="001B6B47"/>
    <w:rsid w:val="001D67C6"/>
    <w:rsid w:val="001E0313"/>
    <w:rsid w:val="001F58E6"/>
    <w:rsid w:val="002A2BBC"/>
    <w:rsid w:val="002B3A9B"/>
    <w:rsid w:val="002B7EC1"/>
    <w:rsid w:val="002C33ED"/>
    <w:rsid w:val="002E27CE"/>
    <w:rsid w:val="00321881"/>
    <w:rsid w:val="003243D1"/>
    <w:rsid w:val="003251DC"/>
    <w:rsid w:val="003424FA"/>
    <w:rsid w:val="00356D7F"/>
    <w:rsid w:val="0036460F"/>
    <w:rsid w:val="0037077E"/>
    <w:rsid w:val="00377C8B"/>
    <w:rsid w:val="003B0742"/>
    <w:rsid w:val="003D010E"/>
    <w:rsid w:val="003E40A4"/>
    <w:rsid w:val="003F2BED"/>
    <w:rsid w:val="00487A47"/>
    <w:rsid w:val="004908EE"/>
    <w:rsid w:val="004A68C6"/>
    <w:rsid w:val="004A7CFA"/>
    <w:rsid w:val="004B2E2C"/>
    <w:rsid w:val="004B592D"/>
    <w:rsid w:val="004B5E6F"/>
    <w:rsid w:val="0051273A"/>
    <w:rsid w:val="005447E4"/>
    <w:rsid w:val="0056633F"/>
    <w:rsid w:val="00587586"/>
    <w:rsid w:val="00592F86"/>
    <w:rsid w:val="005A24C1"/>
    <w:rsid w:val="005C2D7B"/>
    <w:rsid w:val="005D1E3A"/>
    <w:rsid w:val="005D52D3"/>
    <w:rsid w:val="0063126A"/>
    <w:rsid w:val="0065106A"/>
    <w:rsid w:val="006617E9"/>
    <w:rsid w:val="0067543E"/>
    <w:rsid w:val="00686946"/>
    <w:rsid w:val="006C632B"/>
    <w:rsid w:val="006D438D"/>
    <w:rsid w:val="00707CDD"/>
    <w:rsid w:val="007328C6"/>
    <w:rsid w:val="00735946"/>
    <w:rsid w:val="00747876"/>
    <w:rsid w:val="00765F6D"/>
    <w:rsid w:val="00766AC6"/>
    <w:rsid w:val="007709A4"/>
    <w:rsid w:val="00772E18"/>
    <w:rsid w:val="007909B4"/>
    <w:rsid w:val="00792778"/>
    <w:rsid w:val="007A7AC3"/>
    <w:rsid w:val="007D14A8"/>
    <w:rsid w:val="007D578B"/>
    <w:rsid w:val="00810009"/>
    <w:rsid w:val="00811755"/>
    <w:rsid w:val="008238AC"/>
    <w:rsid w:val="0082686F"/>
    <w:rsid w:val="00830296"/>
    <w:rsid w:val="0085320C"/>
    <w:rsid w:val="008579BA"/>
    <w:rsid w:val="00886BF1"/>
    <w:rsid w:val="008962FE"/>
    <w:rsid w:val="00897702"/>
    <w:rsid w:val="008A6ADC"/>
    <w:rsid w:val="008D0519"/>
    <w:rsid w:val="008D4CE2"/>
    <w:rsid w:val="0092282B"/>
    <w:rsid w:val="009256BA"/>
    <w:rsid w:val="00927500"/>
    <w:rsid w:val="009279F5"/>
    <w:rsid w:val="00935552"/>
    <w:rsid w:val="0095646D"/>
    <w:rsid w:val="009B5039"/>
    <w:rsid w:val="009D0D81"/>
    <w:rsid w:val="009D59F5"/>
    <w:rsid w:val="00A50790"/>
    <w:rsid w:val="00A70F2A"/>
    <w:rsid w:val="00AC6BEA"/>
    <w:rsid w:val="00AD33C4"/>
    <w:rsid w:val="00B40BD6"/>
    <w:rsid w:val="00B444C2"/>
    <w:rsid w:val="00B65243"/>
    <w:rsid w:val="00B73F03"/>
    <w:rsid w:val="00B74089"/>
    <w:rsid w:val="00B82486"/>
    <w:rsid w:val="00BA40A1"/>
    <w:rsid w:val="00BA4674"/>
    <w:rsid w:val="00BA61C9"/>
    <w:rsid w:val="00BC6A99"/>
    <w:rsid w:val="00BE74B4"/>
    <w:rsid w:val="00BF3C0E"/>
    <w:rsid w:val="00C22AAD"/>
    <w:rsid w:val="00C44AA1"/>
    <w:rsid w:val="00C84D36"/>
    <w:rsid w:val="00CC0AAB"/>
    <w:rsid w:val="00CC7968"/>
    <w:rsid w:val="00CE361A"/>
    <w:rsid w:val="00D052C7"/>
    <w:rsid w:val="00D23AA0"/>
    <w:rsid w:val="00D24625"/>
    <w:rsid w:val="00D40D63"/>
    <w:rsid w:val="00D50370"/>
    <w:rsid w:val="00D97D62"/>
    <w:rsid w:val="00DC6798"/>
    <w:rsid w:val="00E06C65"/>
    <w:rsid w:val="00E2047A"/>
    <w:rsid w:val="00E21EF3"/>
    <w:rsid w:val="00E308F1"/>
    <w:rsid w:val="00E53DF8"/>
    <w:rsid w:val="00E6341E"/>
    <w:rsid w:val="00E7709D"/>
    <w:rsid w:val="00EA7148"/>
    <w:rsid w:val="00EB0BDB"/>
    <w:rsid w:val="00EF2FE7"/>
    <w:rsid w:val="00F93AF3"/>
    <w:rsid w:val="00FA5338"/>
    <w:rsid w:val="00FC1723"/>
    <w:rsid w:val="00FC2B21"/>
    <w:rsid w:val="00FD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BA46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BA4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MSI</cp:lastModifiedBy>
  <cp:revision>2</cp:revision>
  <cp:lastPrinted>2023-11-13T05:50:00Z</cp:lastPrinted>
  <dcterms:created xsi:type="dcterms:W3CDTF">2024-09-27T08:19:00Z</dcterms:created>
  <dcterms:modified xsi:type="dcterms:W3CDTF">2024-09-27T08:19:00Z</dcterms:modified>
</cp:coreProperties>
</file>